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417" w:rsidRPr="007E32BC" w:rsidRDefault="00BA4417" w:rsidP="00BA4417">
      <w:pPr>
        <w:shd w:val="clear" w:color="auto" w:fill="FE7814"/>
        <w:spacing w:before="100" w:beforeAutospacing="1" w:after="100" w:afterAutospacing="1" w:line="240" w:lineRule="auto"/>
        <w:jc w:val="both"/>
        <w:outlineLvl w:val="0"/>
        <w:rPr>
          <w:rFonts w:ascii="Verdana" w:eastAsia="Times New Roman" w:hAnsi="Verdana"/>
          <w:b/>
          <w:bCs/>
          <w:color w:val="FFFFFF"/>
          <w:kern w:val="36"/>
          <w:sz w:val="32"/>
          <w:szCs w:val="32"/>
        </w:rPr>
      </w:pPr>
      <w:r w:rsidRPr="007E32BC">
        <w:rPr>
          <w:rFonts w:ascii="Verdana" w:eastAsia="Times New Roman" w:hAnsi="Verdana"/>
          <w:b/>
          <w:bCs/>
          <w:color w:val="FFFFFF"/>
          <w:kern w:val="36"/>
          <w:sz w:val="32"/>
          <w:szCs w:val="32"/>
        </w:rPr>
        <w:t>Рекомендации должностному лицу</w:t>
      </w:r>
    </w:p>
    <w:p w:rsidR="00BA4417" w:rsidRPr="007E32BC" w:rsidRDefault="00BA4417" w:rsidP="00BA4417">
      <w:pPr>
        <w:shd w:val="clear" w:color="auto" w:fill="FE7814"/>
        <w:spacing w:before="100" w:beforeAutospacing="1" w:after="100" w:afterAutospacing="1" w:line="240" w:lineRule="auto"/>
        <w:jc w:val="both"/>
        <w:outlineLvl w:val="0"/>
        <w:rPr>
          <w:rFonts w:ascii="Verdana" w:eastAsia="Times New Roman" w:hAnsi="Verdana"/>
          <w:b/>
          <w:bCs/>
          <w:color w:val="FFFFFF"/>
          <w:kern w:val="36"/>
          <w:sz w:val="32"/>
          <w:szCs w:val="32"/>
        </w:rPr>
      </w:pPr>
      <w:r w:rsidRPr="007E32BC">
        <w:rPr>
          <w:rFonts w:ascii="Verdana" w:eastAsia="Times New Roman" w:hAnsi="Verdana"/>
          <w:b/>
          <w:bCs/>
          <w:color w:val="FFFFFF"/>
          <w:kern w:val="36"/>
          <w:sz w:val="32"/>
          <w:szCs w:val="32"/>
        </w:rPr>
        <w:t>по предотвращению террористических актов</w:t>
      </w:r>
    </w:p>
    <w:p w:rsidR="00BA4417" w:rsidRPr="007E32BC" w:rsidRDefault="00BA4417" w:rsidP="00BA4417">
      <w:pPr>
        <w:spacing w:before="30" w:after="30" w:line="240" w:lineRule="auto"/>
        <w:ind w:firstLine="700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b/>
          <w:i/>
          <w:color w:val="000000"/>
          <w:sz w:val="32"/>
          <w:szCs w:val="32"/>
        </w:rPr>
        <w:t>Действия должностных лиц при угрозе взрыва</w:t>
      </w:r>
      <w:r w:rsidRPr="007E32BC">
        <w:rPr>
          <w:rFonts w:ascii="Arial" w:eastAsia="Times New Roman" w:hAnsi="Arial" w:cs="Arial"/>
          <w:color w:val="000000"/>
          <w:sz w:val="32"/>
          <w:szCs w:val="32"/>
        </w:rPr>
        <w:t>.</w:t>
      </w:r>
    </w:p>
    <w:p w:rsidR="00BA4417" w:rsidRPr="007E32BC" w:rsidRDefault="00BA4417" w:rsidP="00BA441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color w:val="000000"/>
          <w:sz w:val="32"/>
          <w:szCs w:val="32"/>
        </w:rPr>
        <w:t xml:space="preserve">–информирование оперативно-дежурных служб территории </w:t>
      </w:r>
    </w:p>
    <w:p w:rsidR="00BA4417" w:rsidRPr="007E32BC" w:rsidRDefault="00BA4417" w:rsidP="00BA441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color w:val="000000"/>
          <w:sz w:val="32"/>
          <w:szCs w:val="32"/>
        </w:rPr>
        <w:t xml:space="preserve">в </w:t>
      </w:r>
      <w:r>
        <w:rPr>
          <w:rFonts w:ascii="Arial" w:eastAsia="Times New Roman" w:hAnsi="Arial" w:cs="Arial"/>
          <w:color w:val="000000"/>
          <w:sz w:val="32"/>
          <w:szCs w:val="32"/>
        </w:rPr>
        <w:t xml:space="preserve">                              </w:t>
      </w:r>
      <w:r w:rsidRPr="007E32BC">
        <w:rPr>
          <w:rFonts w:ascii="Arial" w:eastAsia="Times New Roman" w:hAnsi="Arial" w:cs="Arial"/>
          <w:color w:val="000000"/>
          <w:sz w:val="32"/>
          <w:szCs w:val="32"/>
        </w:rPr>
        <w:t xml:space="preserve">-01, </w:t>
      </w:r>
    </w:p>
    <w:p w:rsidR="00BA4417" w:rsidRPr="007E32BC" w:rsidRDefault="00BA4417" w:rsidP="00BA441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color w:val="000000"/>
          <w:sz w:val="32"/>
          <w:szCs w:val="32"/>
        </w:rPr>
        <w:t>-принятие решения на эвакуацию за пределы опасной зоны</w:t>
      </w:r>
    </w:p>
    <w:p w:rsidR="00BA4417" w:rsidRPr="007E32BC" w:rsidRDefault="00BA4417" w:rsidP="00BA441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color w:val="000000"/>
          <w:sz w:val="32"/>
          <w:szCs w:val="32"/>
        </w:rPr>
        <w:t>-приведение в готовность средств пожаротушения</w:t>
      </w:r>
    </w:p>
    <w:p w:rsidR="00BA4417" w:rsidRPr="007E32BC" w:rsidRDefault="00BA4417" w:rsidP="00BA441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color w:val="000000"/>
          <w:sz w:val="32"/>
          <w:szCs w:val="32"/>
        </w:rPr>
        <w:t>организация охраны объекта</w:t>
      </w:r>
    </w:p>
    <w:p w:rsidR="00BA4417" w:rsidRPr="007E32BC" w:rsidRDefault="00BA4417" w:rsidP="00BA441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color w:val="000000"/>
          <w:sz w:val="32"/>
          <w:szCs w:val="32"/>
        </w:rPr>
        <w:t>организация встречи правоохранительных органов и оказание содействия им</w:t>
      </w:r>
    </w:p>
    <w:p w:rsidR="00BA4417" w:rsidRPr="007E32BC" w:rsidRDefault="00BA4417" w:rsidP="00BA441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b/>
          <w:i/>
          <w:color w:val="000000"/>
          <w:sz w:val="32"/>
          <w:szCs w:val="32"/>
        </w:rPr>
        <w:t>Действия должностных лиц при срабатывании взрывного устройства</w:t>
      </w:r>
    </w:p>
    <w:p w:rsidR="00BA4417" w:rsidRPr="007E32BC" w:rsidRDefault="00BA4417" w:rsidP="00BA441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color w:val="000000"/>
          <w:sz w:val="32"/>
          <w:szCs w:val="32"/>
        </w:rPr>
        <w:t>-информирование оперативно-дежурной службы территории</w:t>
      </w:r>
    </w:p>
    <w:p w:rsidR="00BA4417" w:rsidRPr="007E32BC" w:rsidRDefault="00BA4417" w:rsidP="00BA441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color w:val="000000"/>
          <w:sz w:val="32"/>
          <w:szCs w:val="32"/>
        </w:rPr>
        <w:t>-выявление обстановки</w:t>
      </w:r>
    </w:p>
    <w:p w:rsidR="00BA4417" w:rsidRPr="007E32BC" w:rsidRDefault="00BA4417" w:rsidP="00BA441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color w:val="000000"/>
          <w:sz w:val="32"/>
          <w:szCs w:val="32"/>
        </w:rPr>
        <w:t>-организация эвакуации персонала</w:t>
      </w:r>
    </w:p>
    <w:p w:rsidR="00BA4417" w:rsidRPr="007E32BC" w:rsidRDefault="00BA4417" w:rsidP="00BA441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color w:val="000000"/>
          <w:sz w:val="32"/>
          <w:szCs w:val="32"/>
        </w:rPr>
        <w:t>-оказание помощи пострадавшим</w:t>
      </w:r>
    </w:p>
    <w:p w:rsidR="00BA4417" w:rsidRPr="007E32BC" w:rsidRDefault="00BA4417" w:rsidP="00BA441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color w:val="000000"/>
          <w:sz w:val="32"/>
          <w:szCs w:val="32"/>
        </w:rPr>
        <w:t>-организация встречи пожарных, милиции, медицинского персонала</w:t>
      </w:r>
    </w:p>
    <w:p w:rsidR="00BA4417" w:rsidRPr="007E32BC" w:rsidRDefault="00BA4417" w:rsidP="00BA441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color w:val="000000"/>
          <w:sz w:val="32"/>
          <w:szCs w:val="32"/>
        </w:rPr>
        <w:t>-выяснение личности пострадавших и информирование их родственников о случившемся</w:t>
      </w:r>
    </w:p>
    <w:p w:rsidR="00BA4417" w:rsidRPr="007E32BC" w:rsidRDefault="00BA4417" w:rsidP="00BA441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color w:val="000000"/>
          <w:sz w:val="32"/>
          <w:szCs w:val="32"/>
        </w:rPr>
        <w:t>-оказание помощи в проведении следственных действий</w:t>
      </w:r>
    </w:p>
    <w:p w:rsidR="00BA4417" w:rsidRPr="007E32BC" w:rsidRDefault="00BA4417" w:rsidP="00BA441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b/>
          <w:i/>
          <w:color w:val="000000"/>
          <w:sz w:val="32"/>
          <w:szCs w:val="32"/>
        </w:rPr>
        <w:t>Действия должностных лиц при захвате заложников</w:t>
      </w:r>
    </w:p>
    <w:p w:rsidR="00BA4417" w:rsidRPr="007E32BC" w:rsidRDefault="00BA4417" w:rsidP="00BA441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color w:val="000000"/>
          <w:sz w:val="32"/>
          <w:szCs w:val="32"/>
        </w:rPr>
        <w:t>-информирование оперативно-дежурной службы о случившемся</w:t>
      </w:r>
    </w:p>
    <w:p w:rsidR="00BA4417" w:rsidRPr="007E32BC" w:rsidRDefault="00BA4417" w:rsidP="00BA441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color w:val="000000"/>
          <w:sz w:val="32"/>
          <w:szCs w:val="32"/>
        </w:rPr>
        <w:t>-организация эвакуации оставшихся не захваченных людей за пределы территории объекта</w:t>
      </w:r>
    </w:p>
    <w:p w:rsidR="00BA4417" w:rsidRPr="007E32BC" w:rsidRDefault="00BA4417" w:rsidP="00BA441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color w:val="000000"/>
          <w:sz w:val="32"/>
          <w:szCs w:val="32"/>
        </w:rPr>
        <w:t>уточнение местонахождения террористов и заложников, требований террористов, состояния заложников</w:t>
      </w:r>
    </w:p>
    <w:p w:rsidR="00BA4417" w:rsidRPr="007E32BC" w:rsidRDefault="00BA4417" w:rsidP="00BA441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color w:val="000000"/>
          <w:sz w:val="32"/>
          <w:szCs w:val="32"/>
        </w:rPr>
        <w:t>-организация наблюдения до приезда оперативной группы</w:t>
      </w:r>
    </w:p>
    <w:p w:rsidR="00BA4417" w:rsidRPr="007E32BC" w:rsidRDefault="00BA4417" w:rsidP="00BA441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color w:val="000000"/>
          <w:sz w:val="32"/>
          <w:szCs w:val="32"/>
        </w:rPr>
        <w:t>-организация встречи оперативной группы, передачи ей плана-схемы здания с отметкой о местонахождении заложников</w:t>
      </w:r>
    </w:p>
    <w:p w:rsidR="00BA4417" w:rsidRDefault="00BA4417" w:rsidP="00BA4417">
      <w:pPr>
        <w:spacing w:before="30" w:after="30" w:line="240" w:lineRule="auto"/>
        <w:jc w:val="both"/>
        <w:rPr>
          <w:rFonts w:ascii="Verdana" w:eastAsia="Times New Roman" w:hAnsi="Verdana"/>
          <w:b/>
          <w:bCs/>
          <w:color w:val="FFFFFF"/>
          <w:kern w:val="36"/>
          <w:sz w:val="32"/>
          <w:szCs w:val="32"/>
        </w:rPr>
      </w:pPr>
    </w:p>
    <w:p w:rsidR="00BA4417" w:rsidRDefault="00BA4417" w:rsidP="00BA4417">
      <w:pPr>
        <w:spacing w:before="30" w:after="30" w:line="240" w:lineRule="auto"/>
        <w:jc w:val="both"/>
        <w:rPr>
          <w:rFonts w:ascii="Verdana" w:eastAsia="Times New Roman" w:hAnsi="Verdana"/>
          <w:b/>
          <w:bCs/>
          <w:color w:val="FFFFFF"/>
          <w:kern w:val="36"/>
          <w:sz w:val="32"/>
          <w:szCs w:val="32"/>
        </w:rPr>
      </w:pPr>
    </w:p>
    <w:p w:rsidR="00BA4417" w:rsidRDefault="00BA4417" w:rsidP="00BA4417">
      <w:pPr>
        <w:spacing w:before="30" w:after="30" w:line="240" w:lineRule="auto"/>
        <w:jc w:val="both"/>
        <w:rPr>
          <w:rFonts w:ascii="Verdana" w:eastAsia="Times New Roman" w:hAnsi="Verdana"/>
          <w:b/>
          <w:bCs/>
          <w:color w:val="FFFFFF"/>
          <w:kern w:val="36"/>
          <w:sz w:val="32"/>
          <w:szCs w:val="32"/>
        </w:rPr>
      </w:pPr>
    </w:p>
    <w:p w:rsidR="00BA4417" w:rsidRDefault="00BA4417" w:rsidP="00BA4417">
      <w:pPr>
        <w:spacing w:before="30" w:after="30" w:line="240" w:lineRule="auto"/>
        <w:jc w:val="both"/>
        <w:rPr>
          <w:rFonts w:ascii="Verdana" w:eastAsia="Times New Roman" w:hAnsi="Verdana"/>
          <w:b/>
          <w:bCs/>
          <w:color w:val="FFFFFF"/>
          <w:kern w:val="36"/>
          <w:sz w:val="32"/>
          <w:szCs w:val="32"/>
        </w:rPr>
      </w:pPr>
    </w:p>
    <w:p w:rsidR="00BA4417" w:rsidRDefault="00BA4417" w:rsidP="00BA4417">
      <w:pPr>
        <w:spacing w:before="30" w:after="30" w:line="240" w:lineRule="auto"/>
        <w:jc w:val="both"/>
        <w:rPr>
          <w:rFonts w:ascii="Verdana" w:eastAsia="Times New Roman" w:hAnsi="Verdana"/>
          <w:b/>
          <w:bCs/>
          <w:color w:val="FFFFFF"/>
          <w:kern w:val="36"/>
          <w:sz w:val="32"/>
          <w:szCs w:val="32"/>
        </w:rPr>
      </w:pPr>
    </w:p>
    <w:p w:rsidR="00BA4417" w:rsidRDefault="00BA4417" w:rsidP="00BA4417">
      <w:pPr>
        <w:spacing w:before="30" w:after="30" w:line="240" w:lineRule="auto"/>
        <w:jc w:val="both"/>
        <w:rPr>
          <w:rFonts w:ascii="Verdana" w:eastAsia="Times New Roman" w:hAnsi="Verdana"/>
          <w:b/>
          <w:bCs/>
          <w:color w:val="FFFFFF"/>
          <w:kern w:val="36"/>
          <w:sz w:val="32"/>
          <w:szCs w:val="32"/>
        </w:rPr>
      </w:pPr>
    </w:p>
    <w:p w:rsidR="00BA4417" w:rsidRDefault="00BA4417" w:rsidP="00BA4417">
      <w:pPr>
        <w:spacing w:before="30" w:after="30" w:line="240" w:lineRule="auto"/>
        <w:jc w:val="both"/>
        <w:rPr>
          <w:rFonts w:ascii="Verdana" w:eastAsia="Times New Roman" w:hAnsi="Verdana"/>
          <w:b/>
          <w:bCs/>
          <w:color w:val="FFFFFF"/>
          <w:kern w:val="36"/>
          <w:sz w:val="32"/>
          <w:szCs w:val="32"/>
        </w:rPr>
      </w:pPr>
    </w:p>
    <w:p w:rsidR="00BA4417" w:rsidRPr="007E32BC" w:rsidRDefault="00BA4417" w:rsidP="00BA4417">
      <w:pPr>
        <w:shd w:val="clear" w:color="auto" w:fill="FE7814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/>
          <w:b/>
          <w:bCs/>
          <w:color w:val="FFFFFF"/>
          <w:kern w:val="36"/>
          <w:sz w:val="32"/>
          <w:szCs w:val="32"/>
        </w:rPr>
      </w:pPr>
      <w:r>
        <w:rPr>
          <w:rFonts w:ascii="Verdana" w:eastAsia="Times New Roman" w:hAnsi="Verdana"/>
          <w:b/>
          <w:bCs/>
          <w:color w:val="FFFFFF"/>
          <w:kern w:val="36"/>
          <w:sz w:val="32"/>
          <w:szCs w:val="32"/>
        </w:rPr>
        <w:lastRenderedPageBreak/>
        <w:t xml:space="preserve">Рекомендации </w:t>
      </w:r>
      <w:proofErr w:type="gramStart"/>
      <w:r>
        <w:rPr>
          <w:rFonts w:ascii="Verdana" w:eastAsia="Times New Roman" w:hAnsi="Verdana"/>
          <w:b/>
          <w:bCs/>
          <w:color w:val="FFFFFF"/>
          <w:kern w:val="36"/>
          <w:sz w:val="32"/>
          <w:szCs w:val="32"/>
        </w:rPr>
        <w:t>должностному</w:t>
      </w:r>
      <w:proofErr w:type="gramEnd"/>
      <w:r>
        <w:rPr>
          <w:rFonts w:ascii="Verdana" w:eastAsia="Times New Roman" w:hAnsi="Verdana"/>
          <w:b/>
          <w:bCs/>
          <w:color w:val="FFFFFF"/>
          <w:kern w:val="36"/>
          <w:sz w:val="32"/>
          <w:szCs w:val="32"/>
        </w:rPr>
        <w:t xml:space="preserve"> лиц</w:t>
      </w:r>
    </w:p>
    <w:p w:rsidR="00BA4417" w:rsidRDefault="00BA4417" w:rsidP="00BA4417">
      <w:pPr>
        <w:spacing w:before="30" w:after="30" w:line="240" w:lineRule="auto"/>
        <w:jc w:val="center"/>
        <w:rPr>
          <w:rFonts w:ascii="Verdana" w:eastAsia="Times New Roman" w:hAnsi="Verdana"/>
          <w:b/>
          <w:bCs/>
          <w:color w:val="FFFFFF"/>
          <w:kern w:val="36"/>
          <w:sz w:val="32"/>
          <w:szCs w:val="32"/>
        </w:rPr>
      </w:pPr>
    </w:p>
    <w:p w:rsidR="00BA4417" w:rsidRDefault="00BA4417" w:rsidP="00BA4417">
      <w:pPr>
        <w:spacing w:before="30" w:after="30" w:line="240" w:lineRule="auto"/>
        <w:jc w:val="both"/>
        <w:rPr>
          <w:rFonts w:ascii="Verdana" w:eastAsia="Times New Roman" w:hAnsi="Verdana"/>
          <w:b/>
          <w:bCs/>
          <w:color w:val="FFFFFF"/>
          <w:kern w:val="36"/>
          <w:sz w:val="32"/>
          <w:szCs w:val="32"/>
        </w:rPr>
      </w:pPr>
    </w:p>
    <w:p w:rsidR="00BA4417" w:rsidRDefault="00BA4417" w:rsidP="00BA4417">
      <w:pPr>
        <w:spacing w:before="30" w:after="30" w:line="240" w:lineRule="auto"/>
        <w:jc w:val="both"/>
        <w:rPr>
          <w:rFonts w:ascii="Verdana" w:eastAsia="Times New Roman" w:hAnsi="Verdana"/>
          <w:b/>
          <w:bCs/>
          <w:color w:val="FFFFFF"/>
          <w:kern w:val="36"/>
          <w:sz w:val="32"/>
          <w:szCs w:val="32"/>
        </w:rPr>
      </w:pPr>
    </w:p>
    <w:p w:rsidR="00BA4417" w:rsidRPr="007E32BC" w:rsidRDefault="00BA4417" w:rsidP="00BA441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b/>
          <w:bCs/>
          <w:color w:val="000000"/>
          <w:sz w:val="32"/>
          <w:szCs w:val="32"/>
        </w:rPr>
        <w:t>при получении угрозы о взрыве</w:t>
      </w:r>
    </w:p>
    <w:p w:rsidR="00BA4417" w:rsidRPr="007E32BC" w:rsidRDefault="00BA4417" w:rsidP="00BA4417">
      <w:pPr>
        <w:spacing w:before="30" w:after="30" w:line="360" w:lineRule="auto"/>
        <w:ind w:firstLine="700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b/>
          <w:bCs/>
          <w:color w:val="000000"/>
          <w:sz w:val="32"/>
          <w:szCs w:val="32"/>
        </w:rPr>
        <w:t>Не допустить паники и расползания слухов</w:t>
      </w:r>
      <w:r w:rsidRPr="007E32BC">
        <w:rPr>
          <w:rFonts w:ascii="Arial" w:eastAsia="Times New Roman" w:hAnsi="Arial" w:cs="Arial"/>
          <w:color w:val="000000"/>
          <w:sz w:val="32"/>
          <w:szCs w:val="32"/>
        </w:rPr>
        <w:t>.</w:t>
      </w:r>
    </w:p>
    <w:p w:rsidR="00BA4417" w:rsidRPr="007E32BC" w:rsidRDefault="00BA4417" w:rsidP="00BA4417">
      <w:pPr>
        <w:spacing w:before="30" w:after="30" w:line="360" w:lineRule="auto"/>
        <w:ind w:firstLine="700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b/>
          <w:bCs/>
          <w:color w:val="000000"/>
          <w:sz w:val="32"/>
          <w:szCs w:val="32"/>
        </w:rPr>
        <w:t>Немедленно сообщить</w:t>
      </w:r>
      <w:r w:rsidRPr="007E32BC">
        <w:rPr>
          <w:rFonts w:ascii="Arial" w:eastAsia="Times New Roman" w:hAnsi="Arial" w:cs="Arial"/>
          <w:color w:val="000000"/>
          <w:sz w:val="32"/>
          <w:szCs w:val="32"/>
        </w:rPr>
        <w:t xml:space="preserve"> об угрозе по телефону «01».</w:t>
      </w:r>
    </w:p>
    <w:p w:rsidR="00BA4417" w:rsidRPr="007E32BC" w:rsidRDefault="00BA4417" w:rsidP="00BA4417">
      <w:pPr>
        <w:spacing w:before="30" w:after="30" w:line="360" w:lineRule="auto"/>
        <w:ind w:firstLine="700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b/>
          <w:bCs/>
          <w:color w:val="000000"/>
          <w:sz w:val="32"/>
          <w:szCs w:val="32"/>
        </w:rPr>
        <w:t>О полученной информации</w:t>
      </w:r>
      <w:r w:rsidRPr="007E32BC">
        <w:rPr>
          <w:rFonts w:ascii="Arial" w:eastAsia="Times New Roman" w:hAnsi="Arial" w:cs="Arial"/>
          <w:color w:val="000000"/>
          <w:sz w:val="32"/>
          <w:szCs w:val="32"/>
        </w:rPr>
        <w:t xml:space="preserve"> сообщить только начальнику своей службы безопасности или специально подготовленной группе сотрудников.</w:t>
      </w:r>
    </w:p>
    <w:p w:rsidR="00BA4417" w:rsidRPr="007E32BC" w:rsidRDefault="00BA4417" w:rsidP="00BA4417">
      <w:pPr>
        <w:spacing w:before="30" w:after="30" w:line="360" w:lineRule="auto"/>
        <w:ind w:firstLine="700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b/>
          <w:bCs/>
          <w:color w:val="000000"/>
          <w:sz w:val="32"/>
          <w:szCs w:val="32"/>
        </w:rPr>
        <w:t>Своими силами</w:t>
      </w:r>
      <w:r w:rsidRPr="007E32BC">
        <w:rPr>
          <w:rFonts w:ascii="Arial" w:eastAsia="Times New Roman" w:hAnsi="Arial" w:cs="Arial"/>
          <w:color w:val="000000"/>
          <w:sz w:val="32"/>
          <w:szCs w:val="32"/>
        </w:rPr>
        <w:t>, не дожидаясь прибытия специалистов, по заранее разработанному плану организовать осмотр всех помещений с обязательным участием и опросом их персонала.</w:t>
      </w:r>
    </w:p>
    <w:p w:rsidR="00BA4417" w:rsidRPr="007E32BC" w:rsidRDefault="00BA4417" w:rsidP="00BA4417">
      <w:pPr>
        <w:spacing w:before="30" w:after="30" w:line="360" w:lineRule="auto"/>
        <w:ind w:firstLine="700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Не прикасаться к предметам, похожим на </w:t>
      </w:r>
      <w:proofErr w:type="gramStart"/>
      <w:r w:rsidRPr="007E32BC">
        <w:rPr>
          <w:rFonts w:ascii="Arial" w:eastAsia="Times New Roman" w:hAnsi="Arial" w:cs="Arial"/>
          <w:b/>
          <w:bCs/>
          <w:color w:val="000000"/>
          <w:sz w:val="32"/>
          <w:szCs w:val="32"/>
        </w:rPr>
        <w:t>взрывоопасные</w:t>
      </w:r>
      <w:proofErr w:type="gramEnd"/>
      <w:r w:rsidRPr="007E32BC">
        <w:rPr>
          <w:rFonts w:ascii="Arial" w:eastAsia="Times New Roman" w:hAnsi="Arial" w:cs="Arial"/>
          <w:b/>
          <w:bCs/>
          <w:color w:val="000000"/>
          <w:sz w:val="32"/>
          <w:szCs w:val="32"/>
        </w:rPr>
        <w:t>.</w:t>
      </w:r>
    </w:p>
    <w:p w:rsidR="00BA4417" w:rsidRPr="007E32BC" w:rsidRDefault="00BA4417" w:rsidP="00BA4417">
      <w:pPr>
        <w:spacing w:before="30" w:after="30" w:line="360" w:lineRule="auto"/>
        <w:ind w:firstLine="700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b/>
          <w:bCs/>
          <w:color w:val="000000"/>
          <w:sz w:val="32"/>
          <w:szCs w:val="32"/>
        </w:rPr>
        <w:t>Нанести на схему объекта места обнаруженных предметов</w:t>
      </w:r>
      <w:r w:rsidRPr="007E32BC">
        <w:rPr>
          <w:rFonts w:ascii="Arial" w:eastAsia="Times New Roman" w:hAnsi="Arial" w:cs="Arial"/>
          <w:color w:val="000000"/>
          <w:sz w:val="32"/>
          <w:szCs w:val="32"/>
        </w:rPr>
        <w:t>, похожих на взрывоопасные (для передачи руководителю оперативной группы).</w:t>
      </w:r>
    </w:p>
    <w:p w:rsidR="00BA4417" w:rsidRPr="007E32BC" w:rsidRDefault="00BA4417" w:rsidP="00BA4417">
      <w:pPr>
        <w:spacing w:before="30" w:after="30" w:line="360" w:lineRule="auto"/>
        <w:ind w:firstLine="700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b/>
          <w:bCs/>
          <w:color w:val="000000"/>
          <w:sz w:val="32"/>
          <w:szCs w:val="32"/>
        </w:rPr>
        <w:t>Прекратить все работы</w:t>
      </w:r>
      <w:r w:rsidRPr="007E32BC">
        <w:rPr>
          <w:rFonts w:ascii="Arial" w:eastAsia="Times New Roman" w:hAnsi="Arial" w:cs="Arial"/>
          <w:color w:val="000000"/>
          <w:sz w:val="32"/>
          <w:szCs w:val="32"/>
        </w:rPr>
        <w:t>, в т.ч. погрузочно-разгрузочные.</w:t>
      </w:r>
    </w:p>
    <w:p w:rsidR="00BA4417" w:rsidRPr="007E32BC" w:rsidRDefault="00BA4417" w:rsidP="00BA4417">
      <w:pPr>
        <w:spacing w:before="30" w:after="30" w:line="360" w:lineRule="auto"/>
        <w:ind w:firstLine="700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b/>
          <w:bCs/>
          <w:color w:val="000000"/>
          <w:sz w:val="32"/>
          <w:szCs w:val="32"/>
        </w:rPr>
        <w:t>Отвести после досмотра на безопасное расстояние автотранспорт, припаркованный у здания.</w:t>
      </w:r>
    </w:p>
    <w:p w:rsidR="00BA4417" w:rsidRPr="007E32BC" w:rsidRDefault="00BA4417" w:rsidP="00BA4417">
      <w:pPr>
        <w:spacing w:before="30" w:after="30" w:line="360" w:lineRule="auto"/>
        <w:ind w:firstLine="700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b/>
          <w:bCs/>
          <w:color w:val="000000"/>
          <w:sz w:val="32"/>
          <w:szCs w:val="32"/>
        </w:rPr>
        <w:t>Проанализировать обстановку и принять решение на эвакуацию</w:t>
      </w:r>
      <w:r w:rsidRPr="007E32BC">
        <w:rPr>
          <w:rFonts w:ascii="Arial" w:eastAsia="Times New Roman" w:hAnsi="Arial" w:cs="Arial"/>
          <w:color w:val="000000"/>
          <w:sz w:val="32"/>
          <w:szCs w:val="32"/>
        </w:rPr>
        <w:t xml:space="preserve"> (вывод)</w:t>
      </w:r>
      <w:r w:rsidRPr="007E32BC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7E32BC">
        <w:rPr>
          <w:rFonts w:ascii="Arial" w:eastAsia="Times New Roman" w:hAnsi="Arial" w:cs="Arial"/>
          <w:color w:val="000000"/>
          <w:sz w:val="32"/>
          <w:szCs w:val="32"/>
        </w:rPr>
        <w:t>персонала за пределы опасной зоны.</w:t>
      </w:r>
    </w:p>
    <w:p w:rsidR="00BA4417" w:rsidRPr="007E32BC" w:rsidRDefault="00BA4417" w:rsidP="00BA441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bCs/>
          <w:color w:val="000000"/>
          <w:sz w:val="32"/>
          <w:szCs w:val="32"/>
        </w:rPr>
        <w:t>Приложение 12</w:t>
      </w:r>
    </w:p>
    <w:p w:rsidR="00BA4417" w:rsidRPr="007E32BC" w:rsidRDefault="00BA4417" w:rsidP="00BA441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b/>
          <w:bCs/>
          <w:color w:val="000000"/>
          <w:sz w:val="32"/>
          <w:szCs w:val="32"/>
        </w:rPr>
        <w:t>Рекомендации должностному лицу</w:t>
      </w:r>
    </w:p>
    <w:p w:rsidR="00BA4417" w:rsidRPr="007E32BC" w:rsidRDefault="00BA4417" w:rsidP="00BA4417">
      <w:pPr>
        <w:spacing w:before="30" w:after="30" w:line="240" w:lineRule="auto"/>
        <w:jc w:val="both"/>
        <w:rPr>
          <w:rFonts w:ascii="Verdana" w:eastAsia="Times New Roman" w:hAnsi="Verdana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b/>
          <w:color w:val="000000"/>
          <w:sz w:val="32"/>
          <w:szCs w:val="32"/>
        </w:rPr>
        <w:t xml:space="preserve">при обнаружении предмета, похожего </w:t>
      </w:r>
      <w:proofErr w:type="gramStart"/>
      <w:r w:rsidRPr="007E32BC">
        <w:rPr>
          <w:rFonts w:ascii="Arial" w:eastAsia="Times New Roman" w:hAnsi="Arial" w:cs="Arial"/>
          <w:b/>
          <w:color w:val="000000"/>
          <w:sz w:val="32"/>
          <w:szCs w:val="32"/>
        </w:rPr>
        <w:t>на</w:t>
      </w:r>
      <w:proofErr w:type="gramEnd"/>
      <w:r w:rsidRPr="007E32BC">
        <w:rPr>
          <w:rFonts w:ascii="Arial" w:eastAsia="Times New Roman" w:hAnsi="Arial" w:cs="Arial"/>
          <w:b/>
          <w:color w:val="000000"/>
          <w:sz w:val="32"/>
          <w:szCs w:val="32"/>
        </w:rPr>
        <w:t xml:space="preserve"> </w:t>
      </w:r>
    </w:p>
    <w:p w:rsidR="00BA4417" w:rsidRPr="007E32BC" w:rsidRDefault="00BA4417" w:rsidP="00BA4417">
      <w:pPr>
        <w:spacing w:before="30" w:after="30" w:line="240" w:lineRule="auto"/>
        <w:jc w:val="both"/>
        <w:rPr>
          <w:rFonts w:ascii="Verdana" w:eastAsia="Times New Roman" w:hAnsi="Verdana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b/>
          <w:color w:val="000000"/>
          <w:sz w:val="32"/>
          <w:szCs w:val="32"/>
        </w:rPr>
        <w:t>взрывоопасный.</w:t>
      </w:r>
    </w:p>
    <w:p w:rsidR="00BA4417" w:rsidRPr="007E32BC" w:rsidRDefault="00BA4417" w:rsidP="00BA4417">
      <w:pPr>
        <w:spacing w:before="30" w:after="30" w:line="360" w:lineRule="auto"/>
        <w:ind w:firstLine="700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b/>
          <w:bCs/>
          <w:color w:val="000000"/>
          <w:sz w:val="32"/>
          <w:szCs w:val="32"/>
        </w:rPr>
        <w:t>Не допустить паники.</w:t>
      </w:r>
    </w:p>
    <w:p w:rsidR="00BA4417" w:rsidRPr="007E32BC" w:rsidRDefault="00BA4417" w:rsidP="00BA4417">
      <w:pPr>
        <w:spacing w:before="30" w:after="30" w:line="360" w:lineRule="auto"/>
        <w:ind w:firstLine="700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b/>
          <w:bCs/>
          <w:color w:val="000000"/>
          <w:sz w:val="32"/>
          <w:szCs w:val="32"/>
        </w:rPr>
        <w:t>Немедленно сообщить</w:t>
      </w:r>
      <w:r w:rsidRPr="007E32BC">
        <w:rPr>
          <w:rFonts w:ascii="Arial" w:eastAsia="Times New Roman" w:hAnsi="Arial" w:cs="Arial"/>
          <w:color w:val="000000"/>
          <w:sz w:val="32"/>
          <w:szCs w:val="32"/>
        </w:rPr>
        <w:t xml:space="preserve"> по телефону «01».</w:t>
      </w:r>
    </w:p>
    <w:p w:rsidR="00BA4417" w:rsidRPr="007E32BC" w:rsidRDefault="00BA4417" w:rsidP="00BA4417">
      <w:pPr>
        <w:spacing w:before="30" w:after="30" w:line="360" w:lineRule="auto"/>
        <w:ind w:firstLine="700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b/>
          <w:bCs/>
          <w:color w:val="000000"/>
          <w:sz w:val="32"/>
          <w:szCs w:val="32"/>
        </w:rPr>
        <w:t>Оцепить зону нахождения взрывоопасного предмета.</w:t>
      </w:r>
    </w:p>
    <w:p w:rsidR="00BA4417" w:rsidRPr="007E32BC" w:rsidRDefault="00BA4417" w:rsidP="00BA4417">
      <w:pPr>
        <w:spacing w:before="30" w:after="30" w:line="360" w:lineRule="auto"/>
        <w:ind w:firstLine="700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b/>
          <w:bCs/>
          <w:color w:val="000000"/>
          <w:sz w:val="32"/>
          <w:szCs w:val="32"/>
        </w:rPr>
        <w:lastRenderedPageBreak/>
        <w:t xml:space="preserve">Оценить обстановку и принять решение на эвакуацию </w:t>
      </w:r>
      <w:r w:rsidRPr="007E32BC">
        <w:rPr>
          <w:rFonts w:ascii="Arial" w:eastAsia="Times New Roman" w:hAnsi="Arial" w:cs="Arial"/>
          <w:color w:val="000000"/>
          <w:sz w:val="32"/>
          <w:szCs w:val="32"/>
        </w:rPr>
        <w:t>(вывод) персонала за пределы опасной зоны.</w:t>
      </w:r>
    </w:p>
    <w:p w:rsidR="00BA4417" w:rsidRPr="007E32BC" w:rsidRDefault="00BA4417" w:rsidP="00BA4417">
      <w:pPr>
        <w:spacing w:before="30" w:after="30" w:line="360" w:lineRule="auto"/>
        <w:ind w:firstLine="700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b/>
          <w:bCs/>
          <w:color w:val="000000"/>
          <w:sz w:val="32"/>
          <w:szCs w:val="32"/>
        </w:rPr>
        <w:t>В случае принятия решения на полную или частичную эвакуацию провести ее организованно.</w:t>
      </w:r>
      <w:r w:rsidRPr="007E32BC">
        <w:rPr>
          <w:rFonts w:ascii="Arial" w:eastAsia="Times New Roman" w:hAnsi="Arial" w:cs="Arial"/>
          <w:color w:val="000000"/>
          <w:sz w:val="32"/>
          <w:szCs w:val="32"/>
        </w:rPr>
        <w:t xml:space="preserve"> Для этого рекомендуется использовать заранее отработанные команды, например, «Учебная пожарная тревога! Всем выйти на улицу!»</w:t>
      </w:r>
    </w:p>
    <w:p w:rsidR="00BA4417" w:rsidRPr="007E32BC" w:rsidRDefault="00BA4417" w:rsidP="00BA4417">
      <w:pPr>
        <w:spacing w:before="30" w:after="30" w:line="360" w:lineRule="auto"/>
        <w:ind w:firstLine="700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b/>
          <w:bCs/>
          <w:color w:val="000000"/>
          <w:sz w:val="32"/>
          <w:szCs w:val="32"/>
        </w:rPr>
        <w:t>Эвакуация</w:t>
      </w:r>
      <w:r w:rsidRPr="007E32BC">
        <w:rPr>
          <w:rFonts w:ascii="Arial" w:eastAsia="Times New Roman" w:hAnsi="Arial" w:cs="Arial"/>
          <w:color w:val="000000"/>
          <w:sz w:val="32"/>
          <w:szCs w:val="32"/>
        </w:rPr>
        <w:t xml:space="preserve"> должна проводиться без прохождения людей через зону нахождения предметов, похожих </w:t>
      </w:r>
      <w:proofErr w:type="gramStart"/>
      <w:r w:rsidRPr="007E32BC">
        <w:rPr>
          <w:rFonts w:ascii="Arial" w:eastAsia="Times New Roman" w:hAnsi="Arial" w:cs="Arial"/>
          <w:color w:val="000000"/>
          <w:sz w:val="32"/>
          <w:szCs w:val="32"/>
        </w:rPr>
        <w:t>на</w:t>
      </w:r>
      <w:proofErr w:type="gramEnd"/>
      <w:r w:rsidRPr="007E32BC">
        <w:rPr>
          <w:rFonts w:ascii="Arial" w:eastAsia="Times New Roman" w:hAnsi="Arial" w:cs="Arial"/>
          <w:color w:val="000000"/>
          <w:sz w:val="32"/>
          <w:szCs w:val="32"/>
        </w:rPr>
        <w:t xml:space="preserve"> взрывоопасные.</w:t>
      </w:r>
    </w:p>
    <w:p w:rsidR="00BA4417" w:rsidRPr="007E32BC" w:rsidRDefault="00BA4417" w:rsidP="00BA4417">
      <w:pPr>
        <w:jc w:val="both"/>
        <w:rPr>
          <w:sz w:val="32"/>
          <w:szCs w:val="32"/>
        </w:rPr>
      </w:pPr>
    </w:p>
    <w:p w:rsidR="00EF6533" w:rsidRDefault="00EF6533"/>
    <w:sectPr w:rsidR="00EF6533" w:rsidSect="007E32BC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4417"/>
    <w:rsid w:val="00BA4417"/>
    <w:rsid w:val="00EF6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412</Words>
  <Characters>2353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саухадия</cp:lastModifiedBy>
  <cp:revision>2</cp:revision>
  <dcterms:created xsi:type="dcterms:W3CDTF">2019-07-30T14:16:00Z</dcterms:created>
  <dcterms:modified xsi:type="dcterms:W3CDTF">2019-07-30T14:16:00Z</dcterms:modified>
</cp:coreProperties>
</file>